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52" w:rsidRPr="00A601C2" w:rsidRDefault="00EF051D" w:rsidP="00A601C2">
      <w:pPr>
        <w:jc w:val="center"/>
        <w:rPr>
          <w:sz w:val="28"/>
          <w:szCs w:val="28"/>
        </w:rPr>
      </w:pPr>
      <w:r w:rsidRPr="00A601C2">
        <w:rPr>
          <w:sz w:val="28"/>
          <w:szCs w:val="28"/>
        </w:rPr>
        <w:t>FORNULARIO DE DENUNCIA O QUEJA</w:t>
      </w:r>
    </w:p>
    <w:p w:rsidR="00EF051D" w:rsidRDefault="00A601C2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.7pt;margin-top:592.35pt;width:514.65pt;height:45.1pt;z-index:251672576">
            <v:textbox>
              <w:txbxContent>
                <w:p w:rsidR="00A601C2" w:rsidRDefault="00A601C2">
                  <w:r>
                    <w:t>Aporta pruebas, cuáles</w:t>
                  </w:r>
                  <w:proofErr w:type="gramStart"/>
                  <w:r>
                    <w:t>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1" type="#_x0000_t202" style="position:absolute;margin-left:163.7pt;margin-top:657.5pt;width:212.9pt;height:85.15pt;z-index:251671552">
            <v:textbox>
              <w:txbxContent>
                <w:p w:rsidR="00A601C2" w:rsidRDefault="00A601C2">
                  <w:r>
                    <w:t>Firma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0" type="#_x0000_t202" style="position:absolute;margin-left:1.55pt;margin-top:445.05pt;width:517.8pt;height:136.5pt;z-index:251670528">
            <v:textbox>
              <w:txbxContent>
                <w:p w:rsidR="00A601C2" w:rsidRDefault="00A601C2">
                  <w:r>
                    <w:t>Describa brevemente los hechos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9" type="#_x0000_t202" style="position:absolute;margin-left:13.45pt;margin-top:369.3pt;width:490.85pt;height:40.7pt;z-index:251669504">
            <v:textbox>
              <w:txbxContent>
                <w:p w:rsidR="00A601C2" w:rsidRDefault="00A601C2">
                  <w:r>
                    <w:t>Fecha y hora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6" type="#_x0000_t202" style="position:absolute;margin-left:13.45pt;margin-top:258.5pt;width:490.85pt;height:45.7pt;z-index:251666432">
            <v:textbox style="mso-next-textbox:#_x0000_s1036">
              <w:txbxContent>
                <w:p w:rsidR="00EF051D" w:rsidRDefault="00EF051D">
                  <w:r>
                    <w:t>Nombre/farmacia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8" type="#_x0000_t202" style="position:absolute;margin-left:265.75pt;margin-top:319.85pt;width:238.55pt;height:40.7pt;z-index:251668480">
            <v:textbox style="mso-next-textbox:#_x0000_s1038">
              <w:txbxContent>
                <w:p w:rsidR="00EF051D" w:rsidRDefault="00A601C2">
                  <w:r>
                    <w:t>Ciudad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7" type="#_x0000_t202" style="position:absolute;margin-left:13.45pt;margin-top:319.85pt;width:236.05pt;height:40.7pt;z-index:251667456">
            <v:textbox style="mso-next-textbox:#_x0000_s1037">
              <w:txbxContent>
                <w:p w:rsidR="00EF051D" w:rsidRDefault="00EF051D">
                  <w:r>
                    <w:t>Domicilio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4" type="#_x0000_t202" style="position:absolute;margin-left:1.55pt;margin-top:233.45pt;width:517.8pt;height:188.45pt;z-index:251665408">
            <v:textbox>
              <w:txbxContent>
                <w:p w:rsidR="00EF051D" w:rsidRPr="00A601C2" w:rsidRDefault="00EF051D">
                  <w:pPr>
                    <w:rPr>
                      <w:b/>
                    </w:rPr>
                  </w:pPr>
                  <w:r w:rsidRPr="00A601C2">
                    <w:rPr>
                      <w:b/>
                    </w:rPr>
                    <w:t>Denunciado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2" type="#_x0000_t202" style="position:absolute;margin-left:13.45pt;margin-top:165.2pt;width:490.85pt;height:26.3pt;z-index:251663360">
            <v:textbox>
              <w:txbxContent>
                <w:p w:rsidR="00EF051D" w:rsidRDefault="00EF051D">
                  <w:r>
                    <w:t>Correo electrónico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3" type="#_x0000_t202" style="position:absolute;margin-left:256.4pt;margin-top:130.15pt;width:247.9pt;height:26.3pt;z-index:251664384">
            <v:textbox>
              <w:txbxContent>
                <w:p w:rsidR="00EF051D" w:rsidRDefault="00EF051D">
                  <w:r>
                    <w:t>Ciudad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1" type="#_x0000_t202" style="position:absolute;margin-left:13.45pt;margin-top:130.15pt;width:231.05pt;height:30.65pt;z-index:251662336">
            <v:textbox>
              <w:txbxContent>
                <w:p w:rsidR="00EF051D" w:rsidRDefault="00EF051D">
                  <w:r>
                    <w:t>Domicilio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30" type="#_x0000_t202" style="position:absolute;margin-left:256.4pt;margin-top:91.3pt;width:247.9pt;height:28.2pt;z-index:251661312">
            <v:textbox>
              <w:txbxContent>
                <w:p w:rsidR="00EF051D" w:rsidRDefault="00EF051D">
                  <w:proofErr w:type="spellStart"/>
                  <w:r>
                    <w:t>Telénono</w:t>
                  </w:r>
                  <w:proofErr w:type="spellEnd"/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28" type="#_x0000_t202" style="position:absolute;margin-left:13.45pt;margin-top:91.3pt;width:231.05pt;height:28.2pt;z-index:251660288">
            <v:textbox>
              <w:txbxContent>
                <w:p w:rsidR="00EF051D" w:rsidRDefault="00EF051D">
                  <w:r>
                    <w:t>DNI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27" type="#_x0000_t202" style="position:absolute;margin-left:13.45pt;margin-top:41.25pt;width:490.85pt;height:33.8pt;z-index:251659264">
            <v:textbox>
              <w:txbxContent>
                <w:p w:rsidR="00EF051D" w:rsidRDefault="00EF051D">
                  <w:r>
                    <w:t>Apellido y nombre</w:t>
                  </w:r>
                </w:p>
              </w:txbxContent>
            </v:textbox>
          </v:shape>
        </w:pict>
      </w:r>
      <w:r w:rsidR="00EF051D">
        <w:rPr>
          <w:noProof/>
          <w:lang w:eastAsia="es-ES"/>
        </w:rPr>
        <w:pict>
          <v:shape id="_x0000_s1026" type="#_x0000_t202" style="position:absolute;margin-left:1.55pt;margin-top:6.15pt;width:517.8pt;height:195.35pt;z-index:251658240">
            <v:textbox>
              <w:txbxContent>
                <w:p w:rsidR="00EF051D" w:rsidRPr="00A601C2" w:rsidRDefault="00EF051D">
                  <w:pPr>
                    <w:rPr>
                      <w:b/>
                    </w:rPr>
                  </w:pPr>
                  <w:r w:rsidRPr="00A601C2">
                    <w:rPr>
                      <w:b/>
                    </w:rPr>
                    <w:t>Denunciante</w:t>
                  </w:r>
                </w:p>
                <w:p w:rsidR="00EF051D" w:rsidRDefault="00EF051D"/>
              </w:txbxContent>
            </v:textbox>
          </v:shape>
        </w:pict>
      </w:r>
    </w:p>
    <w:sectPr w:rsidR="00EF051D" w:rsidSect="00EF0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51D"/>
    <w:rsid w:val="00580352"/>
    <w:rsid w:val="00A601C2"/>
    <w:rsid w:val="00CB4759"/>
    <w:rsid w:val="00E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2021-03-12T17:37:00Z</dcterms:created>
  <dcterms:modified xsi:type="dcterms:W3CDTF">2021-03-12T17:51:00Z</dcterms:modified>
</cp:coreProperties>
</file>